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416"/>
        <w:gridCol w:w="1843"/>
        <w:gridCol w:w="95"/>
        <w:gridCol w:w="1902"/>
        <w:gridCol w:w="1758"/>
      </w:tblGrid>
      <w:tr w:rsidR="004B52DB" w:rsidRPr="00D1363F" w14:paraId="5BDAD230" w14:textId="77777777" w:rsidTr="00331817">
        <w:trPr>
          <w:trHeight w:val="412"/>
          <w:jc w:val="center"/>
        </w:trPr>
        <w:tc>
          <w:tcPr>
            <w:tcW w:w="9846" w:type="dxa"/>
            <w:gridSpan w:val="7"/>
            <w:tcBorders>
              <w:bottom w:val="single" w:sz="4" w:space="0" w:color="auto"/>
            </w:tcBorders>
            <w:vAlign w:val="center"/>
          </w:tcPr>
          <w:p w14:paraId="47171704" w14:textId="77777777" w:rsidR="004B52DB" w:rsidRPr="00D1363F" w:rsidRDefault="004B52DB" w:rsidP="00331817">
            <w:pPr>
              <w:rPr>
                <w:szCs w:val="22"/>
                <w:lang w:val="es-ES_tradnl"/>
              </w:rPr>
            </w:pPr>
            <w:r w:rsidRPr="00D1363F">
              <w:rPr>
                <w:rFonts w:eastAsia="Arial Narrow"/>
                <w:b/>
                <w:szCs w:val="22"/>
                <w:lang w:val="es-ES_tradnl"/>
              </w:rPr>
              <w:t xml:space="preserve">CODIGO TRD: </w:t>
            </w:r>
            <w:r w:rsidRPr="00D1363F">
              <w:rPr>
                <w:rFonts w:eastAsia="Arial Narrow"/>
                <w:b/>
                <w:szCs w:val="22"/>
              </w:rPr>
              <w:t>1.5</w:t>
            </w:r>
          </w:p>
        </w:tc>
      </w:tr>
      <w:tr w:rsidR="004B52DB" w:rsidRPr="00D1363F" w14:paraId="475703BF" w14:textId="77777777" w:rsidTr="00331817">
        <w:trPr>
          <w:jc w:val="center"/>
        </w:trPr>
        <w:tc>
          <w:tcPr>
            <w:tcW w:w="1832" w:type="dxa"/>
            <w:gridSpan w:val="2"/>
            <w:tcBorders>
              <w:bottom w:val="single" w:sz="4" w:space="0" w:color="auto"/>
            </w:tcBorders>
            <w:vAlign w:val="center"/>
          </w:tcPr>
          <w:p w14:paraId="74BE5E31" w14:textId="77777777" w:rsidR="00792EA8" w:rsidRDefault="00000000" w:rsidP="00F37589">
            <w:pPr>
              <w:jc w:val="center"/>
            </w:pPr>
            <w:r>
              <w:rPr>
                <w:b/>
              </w:rPr>
              <w:t>ACTA No.</w:t>
            </w:r>
          </w:p>
          <w:p w14:paraId="46306713" w14:textId="77777777" w:rsidR="00792EA8" w:rsidRDefault="00792EA8" w:rsidP="00F37589">
            <w:pPr>
              <w:jc w:val="center"/>
            </w:pPr>
          </w:p>
        </w:tc>
        <w:tc>
          <w:tcPr>
            <w:tcW w:w="2416" w:type="dxa"/>
            <w:tcBorders>
              <w:bottom w:val="single" w:sz="4" w:space="0" w:color="auto"/>
            </w:tcBorders>
            <w:vAlign w:val="center"/>
          </w:tcPr>
          <w:p w14:paraId="49EF25AF" w14:textId="77777777" w:rsidR="00792EA8" w:rsidRDefault="00000000" w:rsidP="00F37589">
            <w:pPr>
              <w:jc w:val="center"/>
            </w:pPr>
            <w:r w:rsidRPr="00F37589">
              <w:rPr>
                <w:b/>
                <w:bCs/>
              </w:rPr>
              <w:t>LUGAR</w:t>
            </w:r>
            <w:r>
              <w:t>:</w:t>
            </w:r>
          </w:p>
          <w:p w14:paraId="768585FC" w14:textId="77777777" w:rsidR="00792EA8" w:rsidRDefault="00000000" w:rsidP="00F37589">
            <w:pPr>
              <w:jc w:val="center"/>
            </w:pPr>
            <w:r>
              <w:t>Virtual – Microsoft Teams</w:t>
            </w:r>
          </w:p>
        </w:tc>
        <w:tc>
          <w:tcPr>
            <w:tcW w:w="1938" w:type="dxa"/>
            <w:gridSpan w:val="2"/>
            <w:tcBorders>
              <w:bottom w:val="single" w:sz="4" w:space="0" w:color="auto"/>
            </w:tcBorders>
            <w:vAlign w:val="center"/>
          </w:tcPr>
          <w:p w14:paraId="7B720576" w14:textId="77777777" w:rsidR="00792EA8" w:rsidRDefault="00000000" w:rsidP="00F37589">
            <w:pPr>
              <w:jc w:val="center"/>
            </w:pPr>
            <w:r w:rsidRPr="00F37589">
              <w:rPr>
                <w:b/>
                <w:bCs/>
              </w:rPr>
              <w:t>FECHA:</w:t>
            </w:r>
            <w:r>
              <w:br/>
              <w:t>31 de julio de 2026</w:t>
            </w:r>
          </w:p>
        </w:tc>
        <w:tc>
          <w:tcPr>
            <w:tcW w:w="1902" w:type="dxa"/>
            <w:tcBorders>
              <w:bottom w:val="single" w:sz="4" w:space="0" w:color="auto"/>
            </w:tcBorders>
            <w:vAlign w:val="center"/>
          </w:tcPr>
          <w:p w14:paraId="604875E1" w14:textId="77777777" w:rsidR="00792EA8" w:rsidRDefault="00000000" w:rsidP="00F37589">
            <w:pPr>
              <w:jc w:val="center"/>
            </w:pPr>
            <w:r w:rsidRPr="00F37589">
              <w:rPr>
                <w:b/>
                <w:bCs/>
              </w:rPr>
              <w:t>HORA DE INICIO:</w:t>
            </w:r>
            <w:r>
              <w:br/>
              <w:t>10:00 a. m.</w:t>
            </w:r>
          </w:p>
        </w:tc>
        <w:tc>
          <w:tcPr>
            <w:tcW w:w="1758" w:type="dxa"/>
            <w:tcBorders>
              <w:bottom w:val="single" w:sz="4" w:space="0" w:color="auto"/>
            </w:tcBorders>
            <w:vAlign w:val="center"/>
          </w:tcPr>
          <w:p w14:paraId="56DF15E0" w14:textId="77777777" w:rsidR="00792EA8" w:rsidRDefault="00000000" w:rsidP="00F37589">
            <w:pPr>
              <w:jc w:val="center"/>
            </w:pPr>
            <w:r w:rsidRPr="00F37589">
              <w:rPr>
                <w:b/>
                <w:bCs/>
              </w:rPr>
              <w:t>HORA FINAL:</w:t>
            </w:r>
            <w:r>
              <w:br/>
              <w:t>10:30 a. m.</w:t>
            </w:r>
          </w:p>
        </w:tc>
      </w:tr>
      <w:tr w:rsidR="004B52DB" w:rsidRPr="00D1363F" w14:paraId="2026016A" w14:textId="77777777" w:rsidTr="00331817">
        <w:trPr>
          <w:jc w:val="center"/>
        </w:trPr>
        <w:tc>
          <w:tcPr>
            <w:tcW w:w="9846" w:type="dxa"/>
            <w:gridSpan w:val="7"/>
            <w:tcBorders>
              <w:left w:val="nil"/>
              <w:right w:val="nil"/>
            </w:tcBorders>
            <w:vAlign w:val="center"/>
          </w:tcPr>
          <w:p w14:paraId="70379A43" w14:textId="77777777" w:rsidR="004B52DB" w:rsidRPr="00D1363F" w:rsidRDefault="004B52DB" w:rsidP="00331817">
            <w:pPr>
              <w:rPr>
                <w:b/>
                <w:szCs w:val="22"/>
              </w:rPr>
            </w:pPr>
          </w:p>
        </w:tc>
      </w:tr>
      <w:tr w:rsidR="004B52DB" w:rsidRPr="00D1363F" w14:paraId="41B057E7" w14:textId="77777777" w:rsidTr="00331817">
        <w:trPr>
          <w:jc w:val="center"/>
        </w:trPr>
        <w:tc>
          <w:tcPr>
            <w:tcW w:w="9846" w:type="dxa"/>
            <w:gridSpan w:val="7"/>
            <w:vAlign w:val="center"/>
          </w:tcPr>
          <w:p w14:paraId="6D1109C2" w14:textId="77777777" w:rsidR="004B52DB" w:rsidRPr="00D1363F" w:rsidRDefault="004B52DB" w:rsidP="00331817">
            <w:pPr>
              <w:jc w:val="center"/>
              <w:rPr>
                <w:b/>
                <w:szCs w:val="22"/>
              </w:rPr>
            </w:pPr>
            <w:r w:rsidRPr="00D1363F">
              <w:rPr>
                <w:rFonts w:eastAsia="Arial Narrow"/>
                <w:b/>
                <w:szCs w:val="22"/>
              </w:rPr>
              <w:t>OBJETO DE LA REUNION</w:t>
            </w:r>
          </w:p>
        </w:tc>
      </w:tr>
      <w:tr w:rsidR="004B52DB" w:rsidRPr="00D1363F" w14:paraId="35AFD7E8" w14:textId="77777777" w:rsidTr="00331817">
        <w:trPr>
          <w:jc w:val="center"/>
        </w:trPr>
        <w:tc>
          <w:tcPr>
            <w:tcW w:w="9846" w:type="dxa"/>
            <w:gridSpan w:val="7"/>
            <w:tcBorders>
              <w:top w:val="nil"/>
              <w:bottom w:val="single" w:sz="4" w:space="0" w:color="auto"/>
            </w:tcBorders>
            <w:vAlign w:val="center"/>
          </w:tcPr>
          <w:p w14:paraId="25291FA6" w14:textId="77777777" w:rsidR="00792EA8" w:rsidRDefault="00000000">
            <w:pPr>
              <w:jc w:val="both"/>
            </w:pPr>
            <w:r>
              <w:t>Socializar con el enlace TIC del municipio de El Molino la información relacionada con ANDICOM 2026 y realizar seguimiento al proceso adelantado por la entidad territorial en el marco de la iniciativa Territorios IA, revisando las gestiones efectuadas, el estado actual del proceso y las acciones pendientes, así como facilitar el contacto del funcionario encargado de continuar brindando acompañamiento técnico.</w:t>
            </w:r>
          </w:p>
        </w:tc>
      </w:tr>
      <w:tr w:rsidR="004B52DB" w:rsidRPr="00D1363F" w14:paraId="6BCE0C43" w14:textId="77777777" w:rsidTr="00331817">
        <w:trPr>
          <w:jc w:val="center"/>
        </w:trPr>
        <w:tc>
          <w:tcPr>
            <w:tcW w:w="9846" w:type="dxa"/>
            <w:gridSpan w:val="7"/>
            <w:tcBorders>
              <w:left w:val="nil"/>
              <w:right w:val="nil"/>
            </w:tcBorders>
            <w:vAlign w:val="center"/>
          </w:tcPr>
          <w:p w14:paraId="35FAA664" w14:textId="77777777" w:rsidR="004B52DB" w:rsidRPr="00D1363F" w:rsidRDefault="004B52DB" w:rsidP="00331817">
            <w:pPr>
              <w:jc w:val="center"/>
              <w:rPr>
                <w:b/>
                <w:szCs w:val="22"/>
              </w:rPr>
            </w:pPr>
          </w:p>
        </w:tc>
      </w:tr>
      <w:tr w:rsidR="004B52DB" w:rsidRPr="00D1363F" w14:paraId="14B9BE98" w14:textId="77777777" w:rsidTr="00331817">
        <w:trPr>
          <w:jc w:val="center"/>
        </w:trPr>
        <w:tc>
          <w:tcPr>
            <w:tcW w:w="9846" w:type="dxa"/>
            <w:gridSpan w:val="7"/>
            <w:vAlign w:val="center"/>
          </w:tcPr>
          <w:p w14:paraId="5AB9608C" w14:textId="77777777" w:rsidR="004B52DB" w:rsidRPr="00D1363F" w:rsidRDefault="004B52DB" w:rsidP="00331817">
            <w:pPr>
              <w:jc w:val="center"/>
              <w:rPr>
                <w:b/>
                <w:szCs w:val="22"/>
              </w:rPr>
            </w:pPr>
            <w:r w:rsidRPr="00D1363F">
              <w:rPr>
                <w:rFonts w:eastAsia="Arial Narrow"/>
                <w:b/>
                <w:szCs w:val="22"/>
              </w:rPr>
              <w:t>ORDEN DEL DÍA</w:t>
            </w:r>
          </w:p>
        </w:tc>
      </w:tr>
      <w:tr w:rsidR="004B52DB" w:rsidRPr="00D1363F" w14:paraId="62E72DFC" w14:textId="77777777" w:rsidTr="00331817">
        <w:trPr>
          <w:trHeight w:val="1104"/>
          <w:jc w:val="center"/>
        </w:trPr>
        <w:tc>
          <w:tcPr>
            <w:tcW w:w="9846" w:type="dxa"/>
            <w:gridSpan w:val="7"/>
            <w:vAlign w:val="center"/>
          </w:tcPr>
          <w:p w14:paraId="34D177A1" w14:textId="663B10B8" w:rsidR="00792EA8" w:rsidRDefault="00000000">
            <w:r>
              <w:t>1. Presentación del propósito de la reunión.</w:t>
            </w:r>
            <w:r>
              <w:br/>
              <w:t>2. Socialización de la información general de ANDICOM 2026.</w:t>
            </w:r>
            <w:r>
              <w:br/>
              <w:t>3. Seguimiento a la información previamente suministrada sobre Territorios IA.</w:t>
            </w:r>
            <w:r>
              <w:br/>
              <w:t>4. Revisión de los avances, el estado actual y las dificultades identificadas por el municipio.</w:t>
            </w:r>
            <w:r>
              <w:br/>
              <w:t>6. Cierre de la reunión.</w:t>
            </w:r>
          </w:p>
        </w:tc>
      </w:tr>
      <w:tr w:rsidR="004B52DB" w:rsidRPr="00D1363F" w14:paraId="6673E68A" w14:textId="77777777" w:rsidTr="00331817">
        <w:trPr>
          <w:jc w:val="center"/>
        </w:trPr>
        <w:tc>
          <w:tcPr>
            <w:tcW w:w="9846" w:type="dxa"/>
            <w:gridSpan w:val="7"/>
            <w:tcBorders>
              <w:left w:val="nil"/>
              <w:right w:val="nil"/>
            </w:tcBorders>
            <w:vAlign w:val="center"/>
          </w:tcPr>
          <w:p w14:paraId="59DBF5DC" w14:textId="77777777" w:rsidR="004B52DB" w:rsidRPr="00D1363F" w:rsidRDefault="004B52DB" w:rsidP="00331817">
            <w:pPr>
              <w:jc w:val="center"/>
              <w:rPr>
                <w:b/>
                <w:szCs w:val="22"/>
              </w:rPr>
            </w:pPr>
          </w:p>
        </w:tc>
      </w:tr>
      <w:tr w:rsidR="004B52DB" w:rsidRPr="00D1363F" w14:paraId="1079321E" w14:textId="77777777" w:rsidTr="00331817">
        <w:trPr>
          <w:jc w:val="center"/>
        </w:trPr>
        <w:tc>
          <w:tcPr>
            <w:tcW w:w="9846" w:type="dxa"/>
            <w:gridSpan w:val="7"/>
            <w:vAlign w:val="center"/>
          </w:tcPr>
          <w:p w14:paraId="07603260" w14:textId="77777777" w:rsidR="004B52DB" w:rsidRPr="00D1363F" w:rsidRDefault="004B52DB" w:rsidP="00331817">
            <w:pPr>
              <w:jc w:val="center"/>
              <w:rPr>
                <w:szCs w:val="22"/>
              </w:rPr>
            </w:pPr>
            <w:r w:rsidRPr="00D1363F">
              <w:rPr>
                <w:rFonts w:eastAsia="Arial Narrow"/>
                <w:b/>
                <w:szCs w:val="22"/>
              </w:rPr>
              <w:t>SEGUIMIENTO A COMPROMISOS ANTERIORES</w:t>
            </w:r>
          </w:p>
        </w:tc>
      </w:tr>
      <w:tr w:rsidR="004B52DB" w:rsidRPr="00D1363F" w14:paraId="194ED3B1" w14:textId="77777777" w:rsidTr="00331817">
        <w:trPr>
          <w:trHeight w:val="463"/>
          <w:jc w:val="center"/>
        </w:trPr>
        <w:tc>
          <w:tcPr>
            <w:tcW w:w="647" w:type="dxa"/>
            <w:vAlign w:val="center"/>
          </w:tcPr>
          <w:p w14:paraId="148466F1" w14:textId="77777777" w:rsidR="004B52DB" w:rsidRPr="00D1363F" w:rsidRDefault="004B52DB" w:rsidP="00331817">
            <w:pPr>
              <w:jc w:val="center"/>
              <w:rPr>
                <w:b/>
                <w:szCs w:val="22"/>
              </w:rPr>
            </w:pPr>
            <w:r w:rsidRPr="00D1363F">
              <w:rPr>
                <w:rFonts w:eastAsia="Arial Narrow"/>
                <w:b/>
                <w:szCs w:val="22"/>
              </w:rPr>
              <w:t>ITEM</w:t>
            </w:r>
          </w:p>
        </w:tc>
        <w:tc>
          <w:tcPr>
            <w:tcW w:w="5444" w:type="dxa"/>
            <w:gridSpan w:val="3"/>
            <w:vAlign w:val="center"/>
          </w:tcPr>
          <w:p w14:paraId="366DEE50" w14:textId="77777777" w:rsidR="004B52DB" w:rsidRPr="00D1363F" w:rsidRDefault="004B52DB" w:rsidP="00331817">
            <w:pPr>
              <w:jc w:val="center"/>
              <w:rPr>
                <w:b/>
                <w:szCs w:val="22"/>
              </w:rPr>
            </w:pPr>
          </w:p>
          <w:p w14:paraId="325C46D5" w14:textId="77777777" w:rsidR="004B52DB" w:rsidRPr="00D1363F" w:rsidRDefault="004B52DB" w:rsidP="00331817">
            <w:pPr>
              <w:jc w:val="center"/>
              <w:rPr>
                <w:b/>
                <w:szCs w:val="22"/>
              </w:rPr>
            </w:pPr>
            <w:r w:rsidRPr="00D1363F">
              <w:rPr>
                <w:rFonts w:eastAsia="Arial Narrow"/>
                <w:b/>
                <w:szCs w:val="22"/>
              </w:rPr>
              <w:t>COMPROMISO</w:t>
            </w:r>
          </w:p>
        </w:tc>
        <w:tc>
          <w:tcPr>
            <w:tcW w:w="3755" w:type="dxa"/>
            <w:gridSpan w:val="3"/>
            <w:vAlign w:val="center"/>
          </w:tcPr>
          <w:p w14:paraId="19163611" w14:textId="77777777" w:rsidR="004B52DB" w:rsidRPr="00D1363F" w:rsidRDefault="004B52DB" w:rsidP="00331817">
            <w:pPr>
              <w:jc w:val="center"/>
              <w:rPr>
                <w:b/>
                <w:szCs w:val="22"/>
              </w:rPr>
            </w:pPr>
            <w:r w:rsidRPr="00D1363F">
              <w:rPr>
                <w:rFonts w:eastAsia="Arial Narrow"/>
                <w:b/>
                <w:szCs w:val="22"/>
              </w:rPr>
              <w:t>ESTADO</w:t>
            </w:r>
          </w:p>
          <w:p w14:paraId="0424F81B" w14:textId="77777777" w:rsidR="004B52DB" w:rsidRPr="00D1363F" w:rsidRDefault="004B52DB" w:rsidP="00331817">
            <w:pPr>
              <w:jc w:val="center"/>
              <w:rPr>
                <w:b/>
                <w:szCs w:val="22"/>
              </w:rPr>
            </w:pPr>
            <w:r w:rsidRPr="00D1363F">
              <w:rPr>
                <w:rFonts w:eastAsia="Arial Narrow"/>
                <w:b/>
                <w:szCs w:val="22"/>
              </w:rPr>
              <w:t>(Culminado – Pendiente – En proceso)</w:t>
            </w:r>
          </w:p>
        </w:tc>
      </w:tr>
      <w:tr w:rsidR="004B52DB" w:rsidRPr="00D1363F" w14:paraId="29C81CF9" w14:textId="77777777" w:rsidTr="00331817">
        <w:trPr>
          <w:jc w:val="center"/>
        </w:trPr>
        <w:tc>
          <w:tcPr>
            <w:tcW w:w="647" w:type="dxa"/>
            <w:vAlign w:val="center"/>
          </w:tcPr>
          <w:p w14:paraId="001BE367" w14:textId="77777777" w:rsidR="00792EA8" w:rsidRDefault="00792EA8"/>
        </w:tc>
        <w:tc>
          <w:tcPr>
            <w:tcW w:w="5444" w:type="dxa"/>
            <w:gridSpan w:val="3"/>
            <w:vAlign w:val="center"/>
          </w:tcPr>
          <w:p w14:paraId="48EF9F70" w14:textId="77777777" w:rsidR="00792EA8" w:rsidRDefault="00792EA8"/>
        </w:tc>
        <w:tc>
          <w:tcPr>
            <w:tcW w:w="3755" w:type="dxa"/>
            <w:gridSpan w:val="3"/>
            <w:vAlign w:val="center"/>
          </w:tcPr>
          <w:p w14:paraId="2BC46E4C" w14:textId="77777777" w:rsidR="00792EA8" w:rsidRDefault="00792EA8"/>
        </w:tc>
      </w:tr>
      <w:tr w:rsidR="004B52DB" w:rsidRPr="00D1363F" w14:paraId="74E011C1" w14:textId="77777777" w:rsidTr="00331817">
        <w:trPr>
          <w:jc w:val="center"/>
        </w:trPr>
        <w:tc>
          <w:tcPr>
            <w:tcW w:w="647" w:type="dxa"/>
            <w:vAlign w:val="center"/>
          </w:tcPr>
          <w:p w14:paraId="7D0C3B3E" w14:textId="77777777" w:rsidR="004B52DB" w:rsidRPr="00D1363F" w:rsidRDefault="004B52DB" w:rsidP="00331817">
            <w:pPr>
              <w:rPr>
                <w:szCs w:val="22"/>
              </w:rPr>
            </w:pPr>
          </w:p>
        </w:tc>
        <w:tc>
          <w:tcPr>
            <w:tcW w:w="5444" w:type="dxa"/>
            <w:gridSpan w:val="3"/>
            <w:vAlign w:val="center"/>
          </w:tcPr>
          <w:p w14:paraId="5949C1F7" w14:textId="77777777" w:rsidR="004B52DB" w:rsidRPr="00D1363F" w:rsidRDefault="004B52DB" w:rsidP="00331817">
            <w:pPr>
              <w:rPr>
                <w:szCs w:val="22"/>
              </w:rPr>
            </w:pPr>
          </w:p>
        </w:tc>
        <w:tc>
          <w:tcPr>
            <w:tcW w:w="3755" w:type="dxa"/>
            <w:gridSpan w:val="3"/>
            <w:vAlign w:val="center"/>
          </w:tcPr>
          <w:p w14:paraId="7DA31816" w14:textId="77777777" w:rsidR="004B52DB" w:rsidRPr="00D1363F" w:rsidRDefault="004B52DB" w:rsidP="00331817">
            <w:pPr>
              <w:rPr>
                <w:szCs w:val="22"/>
              </w:rPr>
            </w:pPr>
          </w:p>
        </w:tc>
      </w:tr>
      <w:tr w:rsidR="004B52DB" w:rsidRPr="00D1363F" w14:paraId="0FE7A06B" w14:textId="77777777" w:rsidTr="00331817">
        <w:trPr>
          <w:jc w:val="center"/>
        </w:trPr>
        <w:tc>
          <w:tcPr>
            <w:tcW w:w="9846" w:type="dxa"/>
            <w:gridSpan w:val="7"/>
            <w:vAlign w:val="center"/>
          </w:tcPr>
          <w:p w14:paraId="53160C6D" w14:textId="77777777" w:rsidR="004B52DB" w:rsidRPr="00D1363F" w:rsidRDefault="004B52DB" w:rsidP="00331817">
            <w:pPr>
              <w:jc w:val="center"/>
              <w:rPr>
                <w:b/>
                <w:szCs w:val="22"/>
              </w:rPr>
            </w:pPr>
            <w:r w:rsidRPr="00D1363F">
              <w:rPr>
                <w:rFonts w:eastAsia="Arial Narrow"/>
                <w:b/>
                <w:szCs w:val="22"/>
              </w:rPr>
              <w:t>DESARROLLO DE LA REUNIÓN</w:t>
            </w:r>
          </w:p>
        </w:tc>
      </w:tr>
      <w:tr w:rsidR="004B52DB" w:rsidRPr="00D1363F" w14:paraId="743E6F02" w14:textId="77777777" w:rsidTr="00331817">
        <w:trPr>
          <w:trHeight w:val="681"/>
          <w:jc w:val="center"/>
        </w:trPr>
        <w:tc>
          <w:tcPr>
            <w:tcW w:w="9846" w:type="dxa"/>
            <w:gridSpan w:val="7"/>
            <w:vAlign w:val="center"/>
          </w:tcPr>
          <w:p w14:paraId="4401F526" w14:textId="77777777" w:rsidR="00792EA8" w:rsidRDefault="00000000">
            <w:pPr>
              <w:jc w:val="both"/>
            </w:pPr>
            <w:r>
              <w:t>Se llevó a cabo una reunión virtual con el enlace TIC del municipio de El Molino, con el propósito de fortalecer la articulación institucional y brindar información sobre iniciativas de interés para la transformación digital del territorio.</w:t>
            </w:r>
          </w:p>
          <w:p w14:paraId="1A268933" w14:textId="77777777" w:rsidR="00792EA8" w:rsidRDefault="00792EA8">
            <w:pPr>
              <w:jc w:val="both"/>
            </w:pPr>
          </w:p>
          <w:p w14:paraId="536A2D90" w14:textId="77777777" w:rsidR="00792EA8" w:rsidRDefault="00000000">
            <w:pPr>
              <w:jc w:val="both"/>
            </w:pPr>
            <w:r>
              <w:t>Inicialmente, se socializó la información correspondiente a ANDICOM 2026, congreso empresarial y tecnológico organizado por CINTEL, que reúne a representantes del sector público, empresas, expertos y actores del ecosistema digital. Se explicó que este espacio permite conocer tendencias, experiencias y soluciones relacionadas con inteligencia artificial, conectividad, ciberseguridad, regulación, innovación y transformación digital, además de facilitar el intercambio de conocimientos y el relacionamiento estratégico entre entidades y organizaciones.</w:t>
            </w:r>
          </w:p>
          <w:p w14:paraId="2B62C475" w14:textId="77777777" w:rsidR="00792EA8" w:rsidRDefault="00792EA8">
            <w:pPr>
              <w:jc w:val="both"/>
            </w:pPr>
          </w:p>
          <w:p w14:paraId="07177980" w14:textId="77777777" w:rsidR="00792EA8" w:rsidRDefault="00000000">
            <w:pPr>
              <w:jc w:val="both"/>
            </w:pPr>
            <w:r>
              <w:t>Posteriormente, se retomó la información sobre Territorios IA, la cual había sido compartida con la Alcaldía de El Molino en una reunión anterior. Se recordó que esta iniciativa del Ministerio TIC busca impulsar la transformación digital de las entidades territoriales mediante el aprovechamiento de datos y herramientas de inteligencia artificial para fortalecer la planeación, optimizar procesos y apoyar la toma de decisiones públicas.</w:t>
            </w:r>
          </w:p>
          <w:p w14:paraId="2A9CD16F" w14:textId="77777777" w:rsidR="00792EA8" w:rsidRDefault="00792EA8">
            <w:pPr>
              <w:jc w:val="both"/>
            </w:pPr>
          </w:p>
          <w:p w14:paraId="5D1B5010" w14:textId="77777777" w:rsidR="00792EA8" w:rsidRDefault="00000000">
            <w:pPr>
              <w:jc w:val="both"/>
            </w:pPr>
            <w:r>
              <w:t xml:space="preserve">En desarrollo del seguimiento, se consultó al enlace TIC sobre las acciones adelantadas por el municipio desde la socialización inicial. De manera conjunta, se revisaron las gestiones realizadas, el estado actual del proceso, las actividades pendientes y las necesidades de orientación técnica identificadas por la entidad territorial. Se reiteró la </w:t>
            </w:r>
            <w:r>
              <w:lastRenderedPageBreak/>
              <w:t>importancia de mantener organizada y actualizada la información institucional requerida para avanzar en las etapas correspondientes.</w:t>
            </w:r>
          </w:p>
          <w:p w14:paraId="7BDB4D40" w14:textId="77777777" w:rsidR="00792EA8" w:rsidRDefault="00792EA8">
            <w:pPr>
              <w:jc w:val="both"/>
            </w:pPr>
          </w:p>
          <w:p w14:paraId="272F8F7B" w14:textId="77777777" w:rsidR="00792EA8" w:rsidRDefault="00000000">
            <w:pPr>
              <w:jc w:val="both"/>
            </w:pPr>
            <w:r>
              <w:t>Con el fin de facilitar la continuidad del proceso, se suministró el contacto del funcionario encargado de brindar acompañamiento en Territorios IA. Se recomendó establecer comunicación directa con dicho funcionario, informar las actuaciones adelantadas por el municipio y atender las orientaciones que se impartan para continuar con las actividades pendientes.</w:t>
            </w:r>
          </w:p>
          <w:p w14:paraId="66A025A4" w14:textId="77777777" w:rsidR="00792EA8" w:rsidRDefault="00792EA8">
            <w:pPr>
              <w:jc w:val="both"/>
            </w:pPr>
          </w:p>
          <w:p w14:paraId="28D0FB1E" w14:textId="77777777" w:rsidR="00792EA8" w:rsidRDefault="00000000">
            <w:pPr>
              <w:jc w:val="both"/>
            </w:pPr>
            <w:r>
              <w:t>Finalmente, se manifestó la disposición del enlace regional MinTIC para continuar apoyando la articulación institucional y hacer seguimiento a los avances del municipio, así como para mantener informado al enlace TIC sobre eventos, convocatorias y oportunidades relacionadas con transformación digital.</w:t>
            </w:r>
          </w:p>
        </w:tc>
      </w:tr>
    </w:tbl>
    <w:tbl>
      <w:tblPr>
        <w:tblpPr w:leftFromText="141" w:rightFromText="141" w:vertAnchor="text" w:horzAnchor="page" w:tblpX="1205" w:tblpY="207"/>
        <w:tblW w:w="9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5"/>
        <w:gridCol w:w="1996"/>
        <w:gridCol w:w="1854"/>
      </w:tblGrid>
      <w:tr w:rsidR="004B52DB" w:rsidRPr="00D1363F" w14:paraId="32C88B3B" w14:textId="77777777" w:rsidTr="00F37589">
        <w:trPr>
          <w:trHeight w:val="439"/>
        </w:trPr>
        <w:tc>
          <w:tcPr>
            <w:tcW w:w="5985" w:type="dxa"/>
            <w:vAlign w:val="center"/>
          </w:tcPr>
          <w:p w14:paraId="1A359A03" w14:textId="77777777" w:rsidR="004B52DB" w:rsidRPr="00D1363F" w:rsidRDefault="004B52DB" w:rsidP="00331817">
            <w:pPr>
              <w:jc w:val="center"/>
              <w:rPr>
                <w:b/>
                <w:szCs w:val="22"/>
              </w:rPr>
            </w:pPr>
            <w:proofErr w:type="gramStart"/>
            <w:r w:rsidRPr="00D1363F">
              <w:rPr>
                <w:rFonts w:eastAsia="Arial Narrow"/>
                <w:b/>
                <w:szCs w:val="22"/>
              </w:rPr>
              <w:lastRenderedPageBreak/>
              <w:t>ACCIÓN A EJECUTAR</w:t>
            </w:r>
            <w:proofErr w:type="gramEnd"/>
          </w:p>
        </w:tc>
        <w:tc>
          <w:tcPr>
            <w:tcW w:w="1996" w:type="dxa"/>
            <w:vAlign w:val="center"/>
          </w:tcPr>
          <w:p w14:paraId="1562295A" w14:textId="77777777" w:rsidR="004B52DB" w:rsidRPr="00D1363F" w:rsidRDefault="004B52DB" w:rsidP="00331817">
            <w:pPr>
              <w:jc w:val="center"/>
              <w:rPr>
                <w:b/>
                <w:szCs w:val="22"/>
              </w:rPr>
            </w:pPr>
            <w:r w:rsidRPr="00D1363F">
              <w:rPr>
                <w:rFonts w:eastAsia="Arial Narrow"/>
                <w:b/>
                <w:szCs w:val="22"/>
              </w:rPr>
              <w:t>RESPONSABLE DE EJECUCIÓN</w:t>
            </w:r>
          </w:p>
        </w:tc>
        <w:tc>
          <w:tcPr>
            <w:tcW w:w="1854" w:type="dxa"/>
            <w:vAlign w:val="center"/>
          </w:tcPr>
          <w:p w14:paraId="71D92760" w14:textId="77777777" w:rsidR="004B52DB" w:rsidRPr="00D1363F" w:rsidRDefault="004B52DB" w:rsidP="00331817">
            <w:pPr>
              <w:jc w:val="center"/>
              <w:rPr>
                <w:b/>
                <w:szCs w:val="22"/>
              </w:rPr>
            </w:pPr>
            <w:r w:rsidRPr="00D1363F">
              <w:rPr>
                <w:rFonts w:eastAsia="Arial Narrow"/>
                <w:b/>
                <w:szCs w:val="22"/>
              </w:rPr>
              <w:t>FECHA LÍMITE DE EJECUCIÓN</w:t>
            </w:r>
          </w:p>
        </w:tc>
      </w:tr>
      <w:tr w:rsidR="004B52DB" w:rsidRPr="00D1363F" w14:paraId="7B26B134" w14:textId="77777777" w:rsidTr="00F37589">
        <w:trPr>
          <w:trHeight w:val="407"/>
        </w:trPr>
        <w:tc>
          <w:tcPr>
            <w:tcW w:w="5985" w:type="dxa"/>
            <w:vAlign w:val="center"/>
          </w:tcPr>
          <w:p w14:paraId="52922BED" w14:textId="77777777" w:rsidR="00792EA8" w:rsidRDefault="00792EA8"/>
        </w:tc>
        <w:tc>
          <w:tcPr>
            <w:tcW w:w="1996" w:type="dxa"/>
            <w:vAlign w:val="center"/>
          </w:tcPr>
          <w:p w14:paraId="4CAC069A" w14:textId="77777777" w:rsidR="00792EA8" w:rsidRDefault="00792EA8"/>
        </w:tc>
        <w:tc>
          <w:tcPr>
            <w:tcW w:w="1854" w:type="dxa"/>
            <w:vAlign w:val="center"/>
          </w:tcPr>
          <w:p w14:paraId="7E86242C" w14:textId="77777777" w:rsidR="00792EA8" w:rsidRDefault="00792EA8"/>
        </w:tc>
      </w:tr>
      <w:tr w:rsidR="00792EA8" w14:paraId="20D9E412" w14:textId="77777777" w:rsidTr="00F37589">
        <w:trPr>
          <w:trHeight w:val="288"/>
        </w:trPr>
        <w:tc>
          <w:tcPr>
            <w:tcW w:w="5985" w:type="dxa"/>
            <w:vAlign w:val="center"/>
          </w:tcPr>
          <w:p w14:paraId="028E1F1E" w14:textId="77777777" w:rsidR="00792EA8" w:rsidRDefault="00792EA8"/>
        </w:tc>
        <w:tc>
          <w:tcPr>
            <w:tcW w:w="1996" w:type="dxa"/>
            <w:vAlign w:val="center"/>
          </w:tcPr>
          <w:p w14:paraId="214C8077" w14:textId="77777777" w:rsidR="00792EA8" w:rsidRDefault="00792EA8"/>
        </w:tc>
        <w:tc>
          <w:tcPr>
            <w:tcW w:w="1854" w:type="dxa"/>
            <w:vAlign w:val="center"/>
          </w:tcPr>
          <w:p w14:paraId="0EE9226A" w14:textId="77777777" w:rsidR="00792EA8" w:rsidRDefault="00792EA8"/>
        </w:tc>
      </w:tr>
    </w:tbl>
    <w:tbl>
      <w:tblPr>
        <w:tblW w:w="9913" w:type="dxa"/>
        <w:jc w:val="center"/>
        <w:tblLook w:val="04A0" w:firstRow="1" w:lastRow="0" w:firstColumn="1" w:lastColumn="0" w:noHBand="0" w:noVBand="1"/>
      </w:tblPr>
      <w:tblGrid>
        <w:gridCol w:w="4219"/>
        <w:gridCol w:w="3426"/>
        <w:gridCol w:w="2268"/>
      </w:tblGrid>
      <w:tr w:rsidR="004B52DB" w:rsidRPr="00D1363F" w14:paraId="0267411F" w14:textId="77777777" w:rsidTr="00F37589">
        <w:trPr>
          <w:jc w:val="center"/>
        </w:trPr>
        <w:tc>
          <w:tcPr>
            <w:tcW w:w="9913" w:type="dxa"/>
            <w:gridSpan w:val="3"/>
            <w:tcBorders>
              <w:top w:val="single" w:sz="8" w:space="0" w:color="000000"/>
              <w:left w:val="single" w:sz="8" w:space="0" w:color="000000"/>
              <w:bottom w:val="single" w:sz="8" w:space="0" w:color="000000"/>
              <w:right w:val="single" w:sz="8" w:space="0" w:color="000000"/>
            </w:tcBorders>
            <w:vAlign w:val="center"/>
          </w:tcPr>
          <w:p w14:paraId="620F5CC8" w14:textId="77777777" w:rsidR="004B52DB" w:rsidRPr="00D1363F" w:rsidRDefault="004B52DB" w:rsidP="00331817">
            <w:pPr>
              <w:jc w:val="center"/>
              <w:rPr>
                <w:szCs w:val="22"/>
              </w:rPr>
            </w:pPr>
            <w:r w:rsidRPr="00D1363F">
              <w:rPr>
                <w:rFonts w:eastAsia="Arial Narrow"/>
                <w:b/>
                <w:szCs w:val="22"/>
              </w:rPr>
              <w:t>REGISTRO DE ASISTENCIA</w:t>
            </w:r>
          </w:p>
        </w:tc>
      </w:tr>
      <w:tr w:rsidR="004B52DB" w:rsidRPr="00D1363F" w14:paraId="03935799" w14:textId="77777777" w:rsidTr="00F37589">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4E39FB48" w14:textId="77777777" w:rsidR="004B52DB" w:rsidRPr="00D1363F" w:rsidRDefault="004B52DB" w:rsidP="00331817">
            <w:pPr>
              <w:jc w:val="center"/>
              <w:rPr>
                <w:szCs w:val="22"/>
              </w:rPr>
            </w:pPr>
            <w:r w:rsidRPr="00D1363F">
              <w:rPr>
                <w:rFonts w:eastAsia="Arial Narrow"/>
                <w:b/>
                <w:szCs w:val="22"/>
              </w:rPr>
              <w:t>NOMBRE COMPLETO</w:t>
            </w:r>
          </w:p>
        </w:tc>
        <w:tc>
          <w:tcPr>
            <w:tcW w:w="3426" w:type="dxa"/>
            <w:tcBorders>
              <w:top w:val="single" w:sz="8" w:space="0" w:color="000000"/>
              <w:left w:val="single" w:sz="8" w:space="0" w:color="000000"/>
              <w:bottom w:val="single" w:sz="8" w:space="0" w:color="000000"/>
              <w:right w:val="single" w:sz="8" w:space="0" w:color="000000"/>
            </w:tcBorders>
            <w:vAlign w:val="center"/>
          </w:tcPr>
          <w:p w14:paraId="2169DBC4" w14:textId="77777777" w:rsidR="004B52DB" w:rsidRPr="00D1363F" w:rsidRDefault="004B52DB" w:rsidP="00331817">
            <w:pPr>
              <w:jc w:val="center"/>
              <w:rPr>
                <w:szCs w:val="22"/>
              </w:rPr>
            </w:pPr>
            <w:r w:rsidRPr="00D1363F">
              <w:rPr>
                <w:rFonts w:eastAsia="Arial Narrow"/>
                <w:b/>
                <w:szCs w:val="22"/>
              </w:rPr>
              <w:t>CARGO</w:t>
            </w:r>
          </w:p>
        </w:tc>
        <w:tc>
          <w:tcPr>
            <w:tcW w:w="2268" w:type="dxa"/>
            <w:tcBorders>
              <w:top w:val="single" w:sz="8" w:space="0" w:color="000000"/>
              <w:left w:val="single" w:sz="8" w:space="0" w:color="000000"/>
              <w:bottom w:val="single" w:sz="8" w:space="0" w:color="000000"/>
              <w:right w:val="single" w:sz="8" w:space="0" w:color="000000"/>
            </w:tcBorders>
            <w:vAlign w:val="center"/>
          </w:tcPr>
          <w:p w14:paraId="7520BA2D" w14:textId="77777777" w:rsidR="004B52DB" w:rsidRPr="00D1363F" w:rsidRDefault="004B52DB" w:rsidP="00331817">
            <w:pPr>
              <w:jc w:val="center"/>
              <w:rPr>
                <w:szCs w:val="22"/>
              </w:rPr>
            </w:pPr>
            <w:r w:rsidRPr="00D1363F">
              <w:rPr>
                <w:rFonts w:eastAsia="Arial Narrow"/>
                <w:b/>
                <w:szCs w:val="22"/>
              </w:rPr>
              <w:t>FIRMA</w:t>
            </w:r>
          </w:p>
        </w:tc>
      </w:tr>
      <w:tr w:rsidR="004B52DB" w:rsidRPr="00D1363F" w14:paraId="537D31B3" w14:textId="77777777" w:rsidTr="00F37589">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469436D0" w14:textId="77777777" w:rsidR="00792EA8" w:rsidRDefault="00000000" w:rsidP="00F37589">
            <w:pPr>
              <w:jc w:val="center"/>
            </w:pPr>
            <w:r>
              <w:t>Giannina María Camerano Velásquez</w:t>
            </w:r>
          </w:p>
        </w:tc>
        <w:tc>
          <w:tcPr>
            <w:tcW w:w="3426" w:type="dxa"/>
            <w:tcBorders>
              <w:top w:val="single" w:sz="8" w:space="0" w:color="000000"/>
              <w:left w:val="single" w:sz="8" w:space="0" w:color="000000"/>
              <w:bottom w:val="single" w:sz="8" w:space="0" w:color="000000"/>
              <w:right w:val="single" w:sz="8" w:space="0" w:color="000000"/>
            </w:tcBorders>
            <w:vAlign w:val="center"/>
          </w:tcPr>
          <w:p w14:paraId="3F07A62D" w14:textId="77777777" w:rsidR="00792EA8" w:rsidRDefault="00000000" w:rsidP="00F37589">
            <w:pPr>
              <w:jc w:val="center"/>
            </w:pPr>
            <w:r>
              <w:t>Enlace Regional MinTIC</w:t>
            </w:r>
          </w:p>
        </w:tc>
        <w:tc>
          <w:tcPr>
            <w:tcW w:w="2268" w:type="dxa"/>
            <w:tcBorders>
              <w:top w:val="single" w:sz="8" w:space="0" w:color="000000"/>
              <w:left w:val="single" w:sz="8" w:space="0" w:color="000000"/>
              <w:bottom w:val="single" w:sz="8" w:space="0" w:color="000000"/>
              <w:right w:val="single" w:sz="8" w:space="0" w:color="000000"/>
            </w:tcBorders>
            <w:vAlign w:val="center"/>
          </w:tcPr>
          <w:p w14:paraId="237ED34F" w14:textId="77777777" w:rsidR="00792EA8" w:rsidRDefault="00792EA8">
            <w:pPr>
              <w:jc w:val="center"/>
            </w:pPr>
          </w:p>
        </w:tc>
      </w:tr>
      <w:tr w:rsidR="004B52DB" w:rsidRPr="00D1363F" w14:paraId="4AD87305" w14:textId="77777777" w:rsidTr="00F37589">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04E87C1E" w14:textId="77777777" w:rsidR="00792EA8" w:rsidRDefault="00000000" w:rsidP="00F37589">
            <w:pPr>
              <w:jc w:val="center"/>
            </w:pPr>
            <w:r>
              <w:t>Julio Morales</w:t>
            </w:r>
          </w:p>
        </w:tc>
        <w:tc>
          <w:tcPr>
            <w:tcW w:w="3426" w:type="dxa"/>
            <w:tcBorders>
              <w:top w:val="single" w:sz="8" w:space="0" w:color="000000"/>
              <w:left w:val="single" w:sz="8" w:space="0" w:color="000000"/>
              <w:bottom w:val="single" w:sz="8" w:space="0" w:color="000000"/>
              <w:right w:val="single" w:sz="8" w:space="0" w:color="000000"/>
            </w:tcBorders>
            <w:vAlign w:val="center"/>
          </w:tcPr>
          <w:p w14:paraId="65EE4770" w14:textId="77777777" w:rsidR="00792EA8" w:rsidRDefault="00000000" w:rsidP="00F37589">
            <w:pPr>
              <w:jc w:val="center"/>
            </w:pPr>
            <w:r>
              <w:t>Enlace TIC – Alcaldía Municipal de El Molino</w:t>
            </w:r>
          </w:p>
        </w:tc>
        <w:tc>
          <w:tcPr>
            <w:tcW w:w="2268" w:type="dxa"/>
            <w:tcBorders>
              <w:top w:val="single" w:sz="8" w:space="0" w:color="000000"/>
              <w:left w:val="single" w:sz="8" w:space="0" w:color="000000"/>
              <w:bottom w:val="single" w:sz="8" w:space="0" w:color="000000"/>
              <w:right w:val="single" w:sz="8" w:space="0" w:color="000000"/>
            </w:tcBorders>
            <w:vAlign w:val="center"/>
          </w:tcPr>
          <w:p w14:paraId="01378AE7" w14:textId="77777777" w:rsidR="00792EA8" w:rsidRDefault="00792EA8">
            <w:pPr>
              <w:jc w:val="center"/>
            </w:pPr>
          </w:p>
        </w:tc>
      </w:tr>
      <w:tr w:rsidR="004B52DB" w:rsidRPr="00D1363F" w14:paraId="2F8C1B74" w14:textId="77777777" w:rsidTr="00F37589">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6CC15C02" w14:textId="77777777" w:rsidR="00792EA8" w:rsidRDefault="00792EA8" w:rsidP="00F37589">
            <w:pPr>
              <w:jc w:val="center"/>
            </w:pPr>
          </w:p>
        </w:tc>
        <w:tc>
          <w:tcPr>
            <w:tcW w:w="3426" w:type="dxa"/>
            <w:tcBorders>
              <w:top w:val="single" w:sz="8" w:space="0" w:color="000000"/>
              <w:left w:val="single" w:sz="8" w:space="0" w:color="000000"/>
              <w:bottom w:val="single" w:sz="8" w:space="0" w:color="000000"/>
              <w:right w:val="single" w:sz="8" w:space="0" w:color="000000"/>
            </w:tcBorders>
            <w:vAlign w:val="center"/>
          </w:tcPr>
          <w:p w14:paraId="50F3B22F" w14:textId="77777777" w:rsidR="00792EA8" w:rsidRDefault="00792EA8" w:rsidP="00F37589">
            <w:pPr>
              <w:jc w:val="center"/>
            </w:pPr>
          </w:p>
        </w:tc>
        <w:tc>
          <w:tcPr>
            <w:tcW w:w="2268" w:type="dxa"/>
            <w:tcBorders>
              <w:top w:val="single" w:sz="8" w:space="0" w:color="000000"/>
              <w:left w:val="single" w:sz="8" w:space="0" w:color="000000"/>
              <w:bottom w:val="single" w:sz="8" w:space="0" w:color="000000"/>
              <w:right w:val="single" w:sz="8" w:space="0" w:color="000000"/>
            </w:tcBorders>
            <w:vAlign w:val="center"/>
          </w:tcPr>
          <w:p w14:paraId="30079FD9" w14:textId="77777777" w:rsidR="00792EA8" w:rsidRDefault="00792EA8">
            <w:pPr>
              <w:jc w:val="center"/>
            </w:pPr>
          </w:p>
        </w:tc>
      </w:tr>
    </w:tbl>
    <w:p w14:paraId="78A99A33" w14:textId="1DEA617F" w:rsidR="00792EA8" w:rsidRDefault="00000000" w:rsidP="00F37589">
      <w:pPr>
        <w:pageBreakBefore/>
        <w:jc w:val="center"/>
        <w:rPr>
          <w:b/>
          <w:noProof/>
          <w14:ligatures w14:val="standardContextual"/>
        </w:rPr>
      </w:pPr>
      <w:r>
        <w:rPr>
          <w:b/>
        </w:rPr>
        <w:lastRenderedPageBreak/>
        <w:t>ANEXOS</w:t>
      </w:r>
      <w:r w:rsidR="00F37589">
        <w:rPr>
          <w:b/>
          <w:noProof/>
          <w14:ligatures w14:val="standardContextual"/>
        </w:rPr>
        <w:drawing>
          <wp:inline distT="0" distB="0" distL="0" distR="0" wp14:anchorId="6A52DFBC" wp14:editId="7EAB1F91">
            <wp:extent cx="5613400" cy="3323590"/>
            <wp:effectExtent l="0" t="0" r="6350" b="0"/>
            <wp:docPr id="110830220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302206" name="Imagen 1108302206"/>
                    <pic:cNvPicPr/>
                  </pic:nvPicPr>
                  <pic:blipFill>
                    <a:blip r:embed="rId7" cstate="print">
                      <a:extLst>
                        <a:ext uri="{28A0092B-C50C-407E-A947-70E740481C1C}">
                          <a14:useLocalDpi xmlns:a14="http://schemas.microsoft.com/office/drawing/2010/main" val="0"/>
                        </a:ext>
                      </a:extLst>
                    </a:blip>
                    <a:stretch>
                      <a:fillRect/>
                    </a:stretch>
                  </pic:blipFill>
                  <pic:spPr>
                    <a:xfrm>
                      <a:off x="0" y="0"/>
                      <a:ext cx="5613400" cy="3323590"/>
                    </a:xfrm>
                    <a:prstGeom prst="rect">
                      <a:avLst/>
                    </a:prstGeom>
                  </pic:spPr>
                </pic:pic>
              </a:graphicData>
            </a:graphic>
          </wp:inline>
        </w:drawing>
      </w:r>
      <w:r w:rsidR="00F37589">
        <w:rPr>
          <w:b/>
          <w:noProof/>
          <w14:ligatures w14:val="standardContextual"/>
        </w:rPr>
        <w:drawing>
          <wp:inline distT="0" distB="0" distL="0" distR="0" wp14:anchorId="43AB0400" wp14:editId="2390A232">
            <wp:extent cx="5613400" cy="2887980"/>
            <wp:effectExtent l="0" t="0" r="6350" b="7620"/>
            <wp:docPr id="89883424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34240" name="Imagen 898834240"/>
                    <pic:cNvPicPr/>
                  </pic:nvPicPr>
                  <pic:blipFill>
                    <a:blip r:embed="rId8" cstate="print">
                      <a:extLst>
                        <a:ext uri="{28A0092B-C50C-407E-A947-70E740481C1C}">
                          <a14:useLocalDpi xmlns:a14="http://schemas.microsoft.com/office/drawing/2010/main" val="0"/>
                        </a:ext>
                      </a:extLst>
                    </a:blip>
                    <a:stretch>
                      <a:fillRect/>
                    </a:stretch>
                  </pic:blipFill>
                  <pic:spPr>
                    <a:xfrm>
                      <a:off x="0" y="0"/>
                      <a:ext cx="5613400" cy="2887980"/>
                    </a:xfrm>
                    <a:prstGeom prst="rect">
                      <a:avLst/>
                    </a:prstGeom>
                  </pic:spPr>
                </pic:pic>
              </a:graphicData>
            </a:graphic>
          </wp:inline>
        </w:drawing>
      </w:r>
    </w:p>
    <w:p w14:paraId="0B6AD6EE" w14:textId="77777777" w:rsidR="00F37589" w:rsidRPr="00F37589" w:rsidRDefault="00F37589" w:rsidP="00F37589"/>
    <w:p w14:paraId="2A5F58A3" w14:textId="77777777" w:rsidR="00F37589" w:rsidRPr="00F37589" w:rsidRDefault="00F37589" w:rsidP="00F37589"/>
    <w:p w14:paraId="4EDB6612" w14:textId="77777777" w:rsidR="00F37589" w:rsidRPr="00F37589" w:rsidRDefault="00F37589" w:rsidP="00F37589"/>
    <w:p w14:paraId="3E2880C1" w14:textId="77777777" w:rsidR="00F37589" w:rsidRDefault="00F37589" w:rsidP="00F37589">
      <w:pPr>
        <w:rPr>
          <w:b/>
          <w:noProof/>
          <w14:ligatures w14:val="standardContextual"/>
        </w:rPr>
      </w:pPr>
    </w:p>
    <w:p w14:paraId="60477A8E" w14:textId="77777777" w:rsidR="00F37589" w:rsidRDefault="00F37589" w:rsidP="00F37589">
      <w:pPr>
        <w:rPr>
          <w:b/>
          <w:noProof/>
          <w14:ligatures w14:val="standardContextual"/>
        </w:rPr>
      </w:pPr>
    </w:p>
    <w:p w14:paraId="58E29807" w14:textId="319E5E33" w:rsidR="00792EA8" w:rsidRDefault="00F37589" w:rsidP="00F37589">
      <w:pPr>
        <w:tabs>
          <w:tab w:val="left" w:pos="6204"/>
        </w:tabs>
      </w:pPr>
      <w:r>
        <w:tab/>
      </w:r>
    </w:p>
    <w:sectPr w:rsidR="00792EA8" w:rsidSect="00F37589">
      <w:headerReference w:type="default" r:id="rId9"/>
      <w:footerReference w:type="default" r:id="rId10"/>
      <w:pgSz w:w="12242" w:h="15842" w:code="1"/>
      <w:pgMar w:top="2127" w:right="1701" w:bottom="1417" w:left="1701" w:header="284" w:footer="364"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C7C6E8" w14:textId="77777777" w:rsidR="00967527" w:rsidRDefault="00967527">
      <w:pPr>
        <w:spacing w:line="240" w:lineRule="auto"/>
      </w:pPr>
      <w:r>
        <w:separator/>
      </w:r>
    </w:p>
  </w:endnote>
  <w:endnote w:type="continuationSeparator" w:id="0">
    <w:p w14:paraId="0CC353F9" w14:textId="77777777" w:rsidR="00967527" w:rsidRDefault="0096752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D92120" w14:textId="77777777" w:rsidR="00792EA8" w:rsidRPr="00564A2B" w:rsidRDefault="00000000">
    <w:pPr>
      <w:pStyle w:val="Piedepgina"/>
      <w:jc w:val="right"/>
      <w:rPr>
        <w:b/>
      </w:rPr>
    </w:pPr>
    <w:r>
      <w:rPr>
        <w:b/>
        <w:noProof/>
        <w:lang w:val="es-CO" w:eastAsia="es-CO"/>
      </w:rPr>
      <mc:AlternateContent>
        <mc:Choice Requires="wps">
          <w:drawing>
            <wp:anchor distT="0" distB="0" distL="114300" distR="114300" simplePos="0" relativeHeight="251661312" behindDoc="0" locked="0" layoutInCell="0" allowOverlap="1" wp14:anchorId="426BE3C2" wp14:editId="400D590D">
              <wp:simplePos x="0" y="0"/>
              <wp:positionH relativeFrom="page">
                <wp:posOffset>0</wp:posOffset>
              </wp:positionH>
              <wp:positionV relativeFrom="page">
                <wp:posOffset>9595485</wp:posOffset>
              </wp:positionV>
              <wp:extent cx="7773670" cy="273050"/>
              <wp:effectExtent l="0" t="0" r="0" b="12700"/>
              <wp:wrapNone/>
              <wp:docPr id="1850909803"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91ADB3F" w14:textId="77777777" w:rsidR="00792EA8" w:rsidRPr="00564A2B" w:rsidRDefault="00000000">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426BE3C2"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1D632702" w14:textId="77777777" w:rsidR="00000000" w:rsidRPr="00564A2B" w:rsidRDefault="00000000">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5B1E1DD0" wp14:editId="2D6AA974">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8DAD" w14:textId="77777777" w:rsidR="00792EA8" w:rsidRPr="00AB7677" w:rsidRDefault="00000000">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7860DDE4" w14:textId="77777777" w:rsidR="00792EA8" w:rsidRDefault="00792EA8">
                          <w:pPr>
                            <w:rPr>
                              <w:rFonts w:ascii="Arial" w:hAnsi="Arial"/>
                              <w:b/>
                              <w:color w:val="2D4083"/>
                              <w:sz w:val="14"/>
                            </w:rPr>
                          </w:pPr>
                        </w:p>
                        <w:p w14:paraId="372D6EF0" w14:textId="77777777" w:rsidR="00792EA8" w:rsidRPr="00F03133" w:rsidRDefault="00792EA8">
                          <w:pPr>
                            <w:rPr>
                              <w:rFonts w:ascii="Arial" w:hAnsi="Arial"/>
                              <w:b/>
                              <w:color w:val="2D4083"/>
                              <w:sz w:val="14"/>
                            </w:rPr>
                          </w:pPr>
                        </w:p>
                        <w:p w14:paraId="6505B172" w14:textId="77777777" w:rsidR="00792EA8" w:rsidRPr="00F03133" w:rsidRDefault="00792EA8">
                          <w:pPr>
                            <w:rPr>
                              <w:rFonts w:ascii="Arial" w:hAnsi="Arial"/>
                              <w:b/>
                              <w:color w:val="2D4083"/>
                              <w:sz w:val="14"/>
                            </w:rPr>
                          </w:pPr>
                        </w:p>
                        <w:p w14:paraId="26754E76" w14:textId="77777777" w:rsidR="00792EA8" w:rsidRPr="00F03133" w:rsidRDefault="00792EA8">
                          <w:pPr>
                            <w:rPr>
                              <w:color w:val="2D4083"/>
                              <w:sz w:val="14"/>
                            </w:rPr>
                          </w:pPr>
                        </w:p>
                        <w:p w14:paraId="7D4FDBDB" w14:textId="77777777" w:rsidR="00792EA8" w:rsidRPr="00F03133" w:rsidRDefault="00792EA8">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1E1DD0"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3DA5CDBA" w14:textId="77777777" w:rsidR="00000000" w:rsidRPr="00AB7677" w:rsidRDefault="00000000">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1CD21F15" w14:textId="77777777" w:rsidR="00000000" w:rsidRDefault="00000000">
                    <w:pPr>
                      <w:rPr>
                        <w:rFonts w:ascii="Arial" w:hAnsi="Arial"/>
                        <w:b/>
                        <w:color w:val="2D4083"/>
                        <w:sz w:val="14"/>
                      </w:rPr>
                    </w:pPr>
                  </w:p>
                  <w:p w14:paraId="43FF192F" w14:textId="77777777" w:rsidR="00000000" w:rsidRPr="00F03133" w:rsidRDefault="00000000">
                    <w:pPr>
                      <w:rPr>
                        <w:rFonts w:ascii="Arial" w:hAnsi="Arial"/>
                        <w:b/>
                        <w:color w:val="2D4083"/>
                        <w:sz w:val="14"/>
                      </w:rPr>
                    </w:pPr>
                  </w:p>
                  <w:p w14:paraId="2C75EE87" w14:textId="77777777" w:rsidR="00000000" w:rsidRPr="00F03133" w:rsidRDefault="00000000">
                    <w:pPr>
                      <w:rPr>
                        <w:rFonts w:ascii="Arial" w:hAnsi="Arial"/>
                        <w:b/>
                        <w:color w:val="2D4083"/>
                        <w:sz w:val="14"/>
                      </w:rPr>
                    </w:pPr>
                  </w:p>
                  <w:p w14:paraId="434C6B56" w14:textId="77777777" w:rsidR="00000000" w:rsidRPr="00F03133" w:rsidRDefault="00000000">
                    <w:pPr>
                      <w:rPr>
                        <w:color w:val="2D4083"/>
                        <w:sz w:val="14"/>
                      </w:rPr>
                    </w:pPr>
                  </w:p>
                  <w:p w14:paraId="65BEA838" w14:textId="77777777" w:rsidR="00000000" w:rsidRPr="00F03133" w:rsidRDefault="00000000">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0ED8BC18" w14:textId="77777777" w:rsidR="00792EA8" w:rsidRDefault="00000000">
            <w:pPr>
              <w:pStyle w:val="Piedepgina"/>
              <w:jc w:val="center"/>
            </w:pPr>
            <w:r w:rsidRPr="00564A2B">
              <w:rPr>
                <w:rFonts w:cs="Arial"/>
                <w:b/>
                <w:noProof/>
                <w:sz w:val="20"/>
                <w:szCs w:val="20"/>
                <w:lang w:val="es-CO" w:eastAsia="es-CO"/>
              </w:rPr>
              <mc:AlternateContent>
                <mc:Choice Requires="wps">
                  <w:drawing>
                    <wp:anchor distT="0" distB="0" distL="114300" distR="114300" simplePos="0" relativeHeight="251660288" behindDoc="0" locked="0" layoutInCell="1" allowOverlap="1" wp14:anchorId="6FF38867" wp14:editId="6CC4B946">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8D5225" w14:textId="77777777" w:rsidR="00792EA8" w:rsidRDefault="00792EA8">
                                  <w:pPr>
                                    <w:pStyle w:val="Piedepgina"/>
                                    <w:jc w:val="right"/>
                                    <w:rPr>
                                      <w:sz w:val="16"/>
                                      <w:szCs w:val="16"/>
                                    </w:rPr>
                                  </w:pPr>
                                </w:p>
                                <w:p w14:paraId="3C951581" w14:textId="77777777" w:rsidR="00792EA8" w:rsidRPr="00BA7F2A" w:rsidRDefault="00000000">
                                  <w:pPr>
                                    <w:pStyle w:val="Piedepgina"/>
                                    <w:jc w:val="right"/>
                                    <w:rPr>
                                      <w:sz w:val="16"/>
                                      <w:szCs w:val="16"/>
                                    </w:rPr>
                                  </w:pPr>
                                  <w:r>
                                    <w:rPr>
                                      <w:sz w:val="16"/>
                                      <w:szCs w:val="16"/>
                                    </w:rPr>
                                    <w:t>GDO</w:t>
                                  </w:r>
                                  <w:r w:rsidRPr="00BA7F2A">
                                    <w:rPr>
                                      <w:sz w:val="16"/>
                                      <w:szCs w:val="16"/>
                                    </w:rPr>
                                    <w:t>-TIC-FM-007</w:t>
                                  </w:r>
                                </w:p>
                                <w:p w14:paraId="3E66DB51" w14:textId="77777777" w:rsidR="00792EA8" w:rsidRDefault="00000000">
                                  <w:pPr>
                                    <w:pStyle w:val="Piedepgina"/>
                                    <w:jc w:val="right"/>
                                    <w:rPr>
                                      <w:sz w:val="16"/>
                                      <w:szCs w:val="16"/>
                                    </w:rPr>
                                  </w:pPr>
                                  <w:r w:rsidRPr="00BA7F2A">
                                    <w:rPr>
                                      <w:sz w:val="16"/>
                                      <w:szCs w:val="16"/>
                                    </w:rPr>
                                    <w:t>V</w:t>
                                  </w:r>
                                  <w:r>
                                    <w:rPr>
                                      <w:sz w:val="16"/>
                                      <w:szCs w:val="16"/>
                                    </w:rPr>
                                    <w:t>4</w:t>
                                  </w:r>
                                  <w:r w:rsidRPr="00BA7F2A">
                                    <w:rPr>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F38867"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16F29CA7" w14:textId="77777777" w:rsidR="00000000" w:rsidRDefault="00000000">
                            <w:pPr>
                              <w:pStyle w:val="Piedepgina"/>
                              <w:jc w:val="right"/>
                              <w:rPr>
                                <w:rFonts w:ascii="Arial Narrow" w:hAnsi="Arial Narrow"/>
                                <w:sz w:val="16"/>
                                <w:szCs w:val="16"/>
                              </w:rPr>
                            </w:pPr>
                          </w:p>
                          <w:p w14:paraId="747070DB" w14:textId="77777777" w:rsidR="00000000" w:rsidRPr="00BA7F2A" w:rsidRDefault="00000000">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18A6789F" w14:textId="77777777" w:rsidR="00000000" w:rsidRDefault="00000000">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cs="Arial"/>
                <w:sz w:val="20"/>
                <w:szCs w:val="20"/>
              </w:rPr>
              <w:t xml:space="preserve">Página </w:t>
            </w:r>
            <w:r w:rsidRPr="00564A2B">
              <w:rPr>
                <w:rFonts w:cs="Arial"/>
                <w:b/>
                <w:bCs/>
                <w:sz w:val="20"/>
                <w:szCs w:val="20"/>
              </w:rPr>
              <w:fldChar w:fldCharType="begin"/>
            </w:r>
            <w:r w:rsidRPr="00564A2B">
              <w:rPr>
                <w:rFonts w:cs="Arial"/>
                <w:b/>
                <w:bCs/>
                <w:sz w:val="20"/>
                <w:szCs w:val="20"/>
              </w:rPr>
              <w:instrText>PAGE</w:instrText>
            </w:r>
            <w:r w:rsidRPr="00564A2B">
              <w:rPr>
                <w:rFonts w:cs="Arial"/>
                <w:b/>
                <w:bCs/>
                <w:sz w:val="20"/>
                <w:szCs w:val="20"/>
              </w:rPr>
              <w:fldChar w:fldCharType="separate"/>
            </w:r>
            <w:r w:rsidRPr="00564A2B">
              <w:rPr>
                <w:rFonts w:cs="Arial"/>
                <w:b/>
                <w:bCs/>
                <w:sz w:val="20"/>
                <w:szCs w:val="20"/>
              </w:rPr>
              <w:t>2</w:t>
            </w:r>
            <w:r w:rsidRPr="00564A2B">
              <w:rPr>
                <w:rFonts w:cs="Arial"/>
                <w:b/>
                <w:bCs/>
                <w:sz w:val="20"/>
                <w:szCs w:val="20"/>
              </w:rPr>
              <w:fldChar w:fldCharType="end"/>
            </w:r>
            <w:r w:rsidRPr="00564A2B">
              <w:rPr>
                <w:rFonts w:cs="Arial"/>
                <w:sz w:val="20"/>
                <w:szCs w:val="20"/>
              </w:rPr>
              <w:t xml:space="preserve"> de </w:t>
            </w:r>
            <w:r w:rsidRPr="00564A2B">
              <w:rPr>
                <w:rFonts w:cs="Arial"/>
                <w:b/>
                <w:bCs/>
                <w:sz w:val="20"/>
                <w:szCs w:val="20"/>
              </w:rPr>
              <w:fldChar w:fldCharType="begin"/>
            </w:r>
            <w:r w:rsidRPr="00564A2B">
              <w:rPr>
                <w:rFonts w:cs="Arial"/>
                <w:b/>
                <w:bCs/>
                <w:sz w:val="20"/>
                <w:szCs w:val="20"/>
              </w:rPr>
              <w:instrText>NUMPAGES</w:instrText>
            </w:r>
            <w:r w:rsidRPr="00564A2B">
              <w:rPr>
                <w:rFonts w:cs="Arial"/>
                <w:b/>
                <w:bCs/>
                <w:sz w:val="20"/>
                <w:szCs w:val="20"/>
              </w:rPr>
              <w:fldChar w:fldCharType="separate"/>
            </w:r>
            <w:r w:rsidRPr="00564A2B">
              <w:rPr>
                <w:rFonts w:cs="Arial"/>
                <w:b/>
                <w:bCs/>
                <w:sz w:val="20"/>
                <w:szCs w:val="20"/>
              </w:rPr>
              <w:t>2</w:t>
            </w:r>
            <w:r w:rsidRPr="00564A2B">
              <w:rPr>
                <w:rFonts w:cs="Arial"/>
                <w:b/>
                <w:bCs/>
                <w:sz w:val="20"/>
                <w:szCs w:val="20"/>
              </w:rPr>
              <w:fldChar w:fldCharType="end"/>
            </w:r>
          </w:p>
        </w:sdtContent>
      </w:sdt>
    </w:sdtContent>
  </w:sdt>
  <w:p w14:paraId="2BB494C0" w14:textId="77777777" w:rsidR="00792EA8" w:rsidRPr="00564A2B" w:rsidRDefault="00792EA8">
    <w:pPr>
      <w:pStyle w:val="Piedepgina"/>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D34E79" w14:textId="77777777" w:rsidR="00967527" w:rsidRDefault="00967527">
      <w:pPr>
        <w:spacing w:line="240" w:lineRule="auto"/>
      </w:pPr>
      <w:r>
        <w:separator/>
      </w:r>
    </w:p>
  </w:footnote>
  <w:footnote w:type="continuationSeparator" w:id="0">
    <w:p w14:paraId="5FA8EDC0" w14:textId="77777777" w:rsidR="00967527" w:rsidRDefault="0096752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9673BA" w:rsidRPr="00234A9A" w14:paraId="71139727" w14:textId="77777777">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6AC71250" w14:textId="77777777" w:rsidR="00792EA8" w:rsidRPr="00234A9A" w:rsidRDefault="00000000">
          <w:pPr>
            <w:jc w:val="center"/>
            <w:rPr>
              <w:rFonts w:cs="Arial"/>
              <w:b/>
              <w:bCs/>
              <w:sz w:val="12"/>
              <w:szCs w:val="12"/>
            </w:rPr>
          </w:pPr>
          <w:r>
            <w:rPr>
              <w:rFonts w:cs="Arial"/>
              <w:b/>
              <w:bCs/>
              <w:noProof/>
              <w:szCs w:val="12"/>
            </w:rPr>
            <w:drawing>
              <wp:inline distT="0" distB="0" distL="0" distR="0" wp14:anchorId="22F2967C" wp14:editId="4F83D522">
                <wp:extent cx="390525" cy="756099"/>
                <wp:effectExtent l="0" t="0" r="0" b="6350"/>
                <wp:docPr id="102105081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72167175" w14:textId="77777777" w:rsidR="00792EA8" w:rsidRPr="00E431BB" w:rsidRDefault="00000000">
          <w:pPr>
            <w:jc w:val="center"/>
            <w:rPr>
              <w:b/>
              <w:sz w:val="28"/>
              <w:szCs w:val="28"/>
            </w:rPr>
          </w:pPr>
          <w:r w:rsidRPr="00E431BB">
            <w:rPr>
              <w:b/>
              <w:szCs w:val="28"/>
            </w:rPr>
            <w:t>ACTA</w:t>
          </w:r>
          <w:r>
            <w:rPr>
              <w:b/>
              <w:szCs w:val="28"/>
            </w:rPr>
            <w:t xml:space="preserve"> DE REUNIÓN</w:t>
          </w:r>
        </w:p>
      </w:tc>
      <w:tc>
        <w:tcPr>
          <w:tcW w:w="3393" w:type="dxa"/>
          <w:tcBorders>
            <w:top w:val="single" w:sz="4" w:space="0" w:color="auto"/>
            <w:left w:val="single" w:sz="4" w:space="0" w:color="auto"/>
            <w:right w:val="single" w:sz="4" w:space="0" w:color="auto"/>
          </w:tcBorders>
          <w:vAlign w:val="center"/>
        </w:tcPr>
        <w:p w14:paraId="620B9302" w14:textId="77777777" w:rsidR="00792EA8" w:rsidRPr="00234A9A" w:rsidRDefault="00000000">
          <w:pPr>
            <w:jc w:val="center"/>
            <w:rPr>
              <w:rFonts w:cs="Arial"/>
              <w:szCs w:val="22"/>
            </w:rPr>
          </w:pPr>
          <w:r>
            <w:rPr>
              <w:noProof/>
              <w:lang w:val="es-CO" w:eastAsia="es-CO"/>
            </w:rPr>
            <w:drawing>
              <wp:inline distT="0" distB="0" distL="0" distR="0" wp14:anchorId="0F945B23" wp14:editId="497902C4">
                <wp:extent cx="790575" cy="760684"/>
                <wp:effectExtent l="0" t="0" r="0" b="1905"/>
                <wp:docPr id="1102594990"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179AB4CC" w14:textId="77777777" w:rsidR="00792EA8" w:rsidRPr="00234A9A" w:rsidRDefault="00792EA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6A310DC"/>
    <w:multiLevelType w:val="hybridMultilevel"/>
    <w:tmpl w:val="475C10C6"/>
    <w:lvl w:ilvl="0" w:tplc="C3923682">
      <w:start w:val="1"/>
      <w:numFmt w:val="decimal"/>
      <w:lvlText w:val="%1."/>
      <w:lvlJc w:val="left"/>
      <w:pPr>
        <w:ind w:left="6024" w:hanging="2652"/>
      </w:pPr>
      <w:rPr>
        <w:rFonts w:ascii="Arial Narrow" w:hAnsi="Arial Narrow" w:hint="default"/>
        <w:b/>
        <w:bCs/>
        <w:sz w:val="22"/>
        <w:szCs w:val="22"/>
      </w:rPr>
    </w:lvl>
    <w:lvl w:ilvl="1" w:tplc="240A0019" w:tentative="1">
      <w:start w:val="1"/>
      <w:numFmt w:val="lowerLetter"/>
      <w:lvlText w:val="%2."/>
      <w:lvlJc w:val="left"/>
      <w:pPr>
        <w:ind w:left="4452" w:hanging="360"/>
      </w:pPr>
    </w:lvl>
    <w:lvl w:ilvl="2" w:tplc="240A001B" w:tentative="1">
      <w:start w:val="1"/>
      <w:numFmt w:val="lowerRoman"/>
      <w:lvlText w:val="%3."/>
      <w:lvlJc w:val="right"/>
      <w:pPr>
        <w:ind w:left="5172" w:hanging="180"/>
      </w:pPr>
    </w:lvl>
    <w:lvl w:ilvl="3" w:tplc="240A000F" w:tentative="1">
      <w:start w:val="1"/>
      <w:numFmt w:val="decimal"/>
      <w:lvlText w:val="%4."/>
      <w:lvlJc w:val="left"/>
      <w:pPr>
        <w:ind w:left="5892" w:hanging="360"/>
      </w:pPr>
    </w:lvl>
    <w:lvl w:ilvl="4" w:tplc="240A0019" w:tentative="1">
      <w:start w:val="1"/>
      <w:numFmt w:val="lowerLetter"/>
      <w:lvlText w:val="%5."/>
      <w:lvlJc w:val="left"/>
      <w:pPr>
        <w:ind w:left="6612" w:hanging="360"/>
      </w:pPr>
    </w:lvl>
    <w:lvl w:ilvl="5" w:tplc="240A001B" w:tentative="1">
      <w:start w:val="1"/>
      <w:numFmt w:val="lowerRoman"/>
      <w:lvlText w:val="%6."/>
      <w:lvlJc w:val="right"/>
      <w:pPr>
        <w:ind w:left="7332" w:hanging="180"/>
      </w:pPr>
    </w:lvl>
    <w:lvl w:ilvl="6" w:tplc="240A000F" w:tentative="1">
      <w:start w:val="1"/>
      <w:numFmt w:val="decimal"/>
      <w:lvlText w:val="%7."/>
      <w:lvlJc w:val="left"/>
      <w:pPr>
        <w:ind w:left="8052" w:hanging="360"/>
      </w:pPr>
    </w:lvl>
    <w:lvl w:ilvl="7" w:tplc="240A0019" w:tentative="1">
      <w:start w:val="1"/>
      <w:numFmt w:val="lowerLetter"/>
      <w:lvlText w:val="%8."/>
      <w:lvlJc w:val="left"/>
      <w:pPr>
        <w:ind w:left="8772" w:hanging="360"/>
      </w:pPr>
    </w:lvl>
    <w:lvl w:ilvl="8" w:tplc="240A001B" w:tentative="1">
      <w:start w:val="1"/>
      <w:numFmt w:val="lowerRoman"/>
      <w:lvlText w:val="%9."/>
      <w:lvlJc w:val="right"/>
      <w:pPr>
        <w:ind w:left="9492" w:hanging="180"/>
      </w:pPr>
    </w:lvl>
  </w:abstractNum>
  <w:num w:numId="1" w16cid:durableId="15553123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52DB"/>
    <w:rsid w:val="000F5973"/>
    <w:rsid w:val="0012121D"/>
    <w:rsid w:val="00440BB8"/>
    <w:rsid w:val="0045136E"/>
    <w:rsid w:val="004B52DB"/>
    <w:rsid w:val="00792EA8"/>
    <w:rsid w:val="00967527"/>
    <w:rsid w:val="00A66962"/>
    <w:rsid w:val="00F3758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B7B2EC"/>
  <w15:chartTrackingRefBased/>
  <w15:docId w15:val="{4DC26D23-1196-4433-8E53-1D99B162A9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52DB"/>
    <w:pPr>
      <w:spacing w:after="0" w:line="276" w:lineRule="auto"/>
    </w:pPr>
    <w:rPr>
      <w:rFonts w:ascii="Arial Narrow" w:eastAsia="Times New Roman" w:hAnsi="Arial Narrow" w:cs="Times New Roman"/>
      <w:kern w:val="0"/>
      <w:szCs w:val="24"/>
      <w:lang w:val="es-ES" w:eastAsia="es-ES"/>
      <w14:ligatures w14:val="none"/>
    </w:rPr>
  </w:style>
  <w:style w:type="paragraph" w:styleId="Ttulo1">
    <w:name w:val="heading 1"/>
    <w:basedOn w:val="Normal"/>
    <w:next w:val="Normal"/>
    <w:link w:val="Ttulo1Car"/>
    <w:uiPriority w:val="9"/>
    <w:qFormat/>
    <w:rsid w:val="004B52D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B52D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B52D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B52D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B52D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B52DB"/>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B52D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B52D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B52DB"/>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B52DB"/>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4B52DB"/>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4B52DB"/>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B52DB"/>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B52DB"/>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4B52DB"/>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B52DB"/>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B52DB"/>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B52DB"/>
    <w:rPr>
      <w:rFonts w:eastAsiaTheme="majorEastAsia" w:cstheme="majorBidi"/>
      <w:color w:val="272727" w:themeColor="text1" w:themeTint="D8"/>
    </w:rPr>
  </w:style>
  <w:style w:type="paragraph" w:styleId="Ttulo">
    <w:name w:val="Title"/>
    <w:basedOn w:val="Normal"/>
    <w:next w:val="Normal"/>
    <w:link w:val="TtuloCar"/>
    <w:uiPriority w:val="10"/>
    <w:qFormat/>
    <w:rsid w:val="004B52DB"/>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B52DB"/>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B52DB"/>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4B52D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B52DB"/>
    <w:pPr>
      <w:spacing w:before="160"/>
      <w:jc w:val="center"/>
    </w:pPr>
    <w:rPr>
      <w:i/>
      <w:iCs/>
      <w:color w:val="404040" w:themeColor="text1" w:themeTint="BF"/>
    </w:rPr>
  </w:style>
  <w:style w:type="character" w:customStyle="1" w:styleId="CitaCar">
    <w:name w:val="Cita Car"/>
    <w:basedOn w:val="Fuentedeprrafopredeter"/>
    <w:link w:val="Cita"/>
    <w:uiPriority w:val="29"/>
    <w:rsid w:val="004B52DB"/>
    <w:rPr>
      <w:i/>
      <w:iCs/>
      <w:color w:val="404040" w:themeColor="text1" w:themeTint="BF"/>
    </w:rPr>
  </w:style>
  <w:style w:type="paragraph" w:styleId="Prrafodelista">
    <w:name w:val="List Paragraph"/>
    <w:basedOn w:val="Normal"/>
    <w:uiPriority w:val="34"/>
    <w:qFormat/>
    <w:rsid w:val="004B52DB"/>
    <w:pPr>
      <w:ind w:left="720"/>
      <w:contextualSpacing/>
    </w:pPr>
  </w:style>
  <w:style w:type="character" w:styleId="nfasisintenso">
    <w:name w:val="Intense Emphasis"/>
    <w:basedOn w:val="Fuentedeprrafopredeter"/>
    <w:uiPriority w:val="21"/>
    <w:qFormat/>
    <w:rsid w:val="004B52DB"/>
    <w:rPr>
      <w:i/>
      <w:iCs/>
      <w:color w:val="0F4761" w:themeColor="accent1" w:themeShade="BF"/>
    </w:rPr>
  </w:style>
  <w:style w:type="paragraph" w:styleId="Citadestacada">
    <w:name w:val="Intense Quote"/>
    <w:basedOn w:val="Normal"/>
    <w:next w:val="Normal"/>
    <w:link w:val="CitadestacadaCar"/>
    <w:uiPriority w:val="30"/>
    <w:qFormat/>
    <w:rsid w:val="004B52D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B52DB"/>
    <w:rPr>
      <w:i/>
      <w:iCs/>
      <w:color w:val="0F4761" w:themeColor="accent1" w:themeShade="BF"/>
    </w:rPr>
  </w:style>
  <w:style w:type="character" w:styleId="Referenciaintensa">
    <w:name w:val="Intense Reference"/>
    <w:basedOn w:val="Fuentedeprrafopredeter"/>
    <w:uiPriority w:val="32"/>
    <w:qFormat/>
    <w:rsid w:val="004B52DB"/>
    <w:rPr>
      <w:b/>
      <w:bCs/>
      <w:smallCaps/>
      <w:color w:val="0F4761" w:themeColor="accent1" w:themeShade="BF"/>
      <w:spacing w:val="5"/>
    </w:rPr>
  </w:style>
  <w:style w:type="paragraph" w:styleId="Encabezado">
    <w:name w:val="header"/>
    <w:basedOn w:val="Normal"/>
    <w:link w:val="EncabezadoCar"/>
    <w:uiPriority w:val="99"/>
    <w:rsid w:val="004B52DB"/>
    <w:pPr>
      <w:tabs>
        <w:tab w:val="center" w:pos="4252"/>
        <w:tab w:val="right" w:pos="8504"/>
      </w:tabs>
    </w:pPr>
  </w:style>
  <w:style w:type="character" w:customStyle="1" w:styleId="EncabezadoCar">
    <w:name w:val="Encabezado Car"/>
    <w:basedOn w:val="Fuentedeprrafopredeter"/>
    <w:link w:val="Encabezado"/>
    <w:uiPriority w:val="99"/>
    <w:rsid w:val="004B52DB"/>
    <w:rPr>
      <w:rFonts w:ascii="Times New Roman" w:eastAsia="Times New Roman" w:hAnsi="Times New Roman" w:cs="Times New Roman"/>
      <w:kern w:val="0"/>
      <w:sz w:val="24"/>
      <w:szCs w:val="24"/>
      <w:lang w:val="es-ES" w:eastAsia="es-ES"/>
      <w14:ligatures w14:val="none"/>
    </w:rPr>
  </w:style>
  <w:style w:type="paragraph" w:styleId="Piedepgina">
    <w:name w:val="footer"/>
    <w:basedOn w:val="Normal"/>
    <w:link w:val="PiedepginaCar"/>
    <w:uiPriority w:val="99"/>
    <w:rsid w:val="004B52DB"/>
    <w:pPr>
      <w:tabs>
        <w:tab w:val="center" w:pos="4252"/>
        <w:tab w:val="right" w:pos="8504"/>
      </w:tabs>
    </w:pPr>
  </w:style>
  <w:style w:type="character" w:customStyle="1" w:styleId="PiedepginaCar">
    <w:name w:val="Pie de página Car"/>
    <w:basedOn w:val="Fuentedeprrafopredeter"/>
    <w:link w:val="Piedepgina"/>
    <w:uiPriority w:val="99"/>
    <w:rsid w:val="004B52DB"/>
    <w:rPr>
      <w:rFonts w:ascii="Times New Roman" w:eastAsia="Times New Roman" w:hAnsi="Times New Roman" w:cs="Times New Roman"/>
      <w:kern w:val="0"/>
      <w:sz w:val="24"/>
      <w:szCs w:val="24"/>
      <w:lang w:val="es-ES"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3</Pages>
  <Words>568</Words>
  <Characters>3128</Characters>
  <Application>Microsoft Office Word</Application>
  <DocSecurity>0</DocSecurity>
  <Lines>26</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Giannina Camerano</dc:creator>
  <cp:keywords/>
  <dc:description/>
  <cp:lastModifiedBy>Giannina Camerano</cp:lastModifiedBy>
  <cp:revision>2</cp:revision>
  <dcterms:created xsi:type="dcterms:W3CDTF">2026-07-31T16:45:00Z</dcterms:created>
  <dcterms:modified xsi:type="dcterms:W3CDTF">2026-07-31T16:45:00Z</dcterms:modified>
</cp:coreProperties>
</file>